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F9D" w14:textId="77777777" w:rsidR="005E713B" w:rsidRPr="00C83F4F" w:rsidRDefault="0064399D" w:rsidP="00C93812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0" locked="0" layoutInCell="1" allowOverlap="1" wp14:anchorId="52F5D139" wp14:editId="3B685FC8">
            <wp:simplePos x="0" y="0"/>
            <wp:positionH relativeFrom="margin">
              <wp:posOffset>5353050</wp:posOffset>
            </wp:positionH>
            <wp:positionV relativeFrom="margin">
              <wp:posOffset>-805815</wp:posOffset>
            </wp:positionV>
            <wp:extent cx="767715" cy="680720"/>
            <wp:effectExtent l="0" t="0" r="0" b="5080"/>
            <wp:wrapSquare wrapText="bothSides"/>
            <wp:docPr id="9" name="Immagine 9" descr="C:\Users\Studio Caputo\Downloads\IMG_81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udio Caputo\Downloads\IMG_811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13B">
        <w:rPr>
          <w:rFonts w:ascii="Courier New" w:hAnsi="Courier New" w:cs="Courier New"/>
          <w:sz w:val="26"/>
          <w:szCs w:val="26"/>
        </w:rPr>
        <w:tab/>
      </w:r>
      <w:r w:rsidR="005E713B">
        <w:rPr>
          <w:rFonts w:ascii="Courier New" w:hAnsi="Courier New" w:cs="Courier New"/>
          <w:sz w:val="26"/>
          <w:szCs w:val="26"/>
        </w:rPr>
        <w:tab/>
      </w:r>
      <w:r w:rsidR="005E713B">
        <w:rPr>
          <w:rFonts w:ascii="Courier New" w:hAnsi="Courier New" w:cs="Courier New"/>
          <w:sz w:val="26"/>
          <w:szCs w:val="26"/>
        </w:rPr>
        <w:tab/>
      </w:r>
      <w:r w:rsidR="005E713B">
        <w:rPr>
          <w:rFonts w:ascii="Courier New" w:hAnsi="Courier New" w:cs="Courier New"/>
          <w:sz w:val="26"/>
          <w:szCs w:val="26"/>
        </w:rPr>
        <w:tab/>
      </w:r>
    </w:p>
    <w:p w14:paraId="12291A9F" w14:textId="77777777" w:rsidR="00CB0226" w:rsidRPr="00CB0226" w:rsidRDefault="00CB0226" w:rsidP="003018F6">
      <w:pPr>
        <w:jc w:val="both"/>
        <w:rPr>
          <w:rFonts w:ascii="Courier New" w:hAnsi="Courier New" w:cs="Courier New"/>
          <w:sz w:val="26"/>
          <w:szCs w:val="26"/>
        </w:rPr>
      </w:pPr>
    </w:p>
    <w:p w14:paraId="4DEEFE68" w14:textId="77777777" w:rsidR="00517D2F" w:rsidRDefault="00517D2F" w:rsidP="003018F6">
      <w:pPr>
        <w:jc w:val="both"/>
      </w:pPr>
    </w:p>
    <w:p w14:paraId="64A2C1E8" w14:textId="77777777" w:rsidR="00517D2F" w:rsidRPr="00517D2F" w:rsidRDefault="00517D2F" w:rsidP="003018F6">
      <w:pPr>
        <w:jc w:val="both"/>
        <w:rPr>
          <w:rFonts w:ascii="Courier New" w:hAnsi="Courier New" w:cs="Courier New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17D2F" w:rsidRPr="00517D2F" w:rsidSect="001D4C0C">
      <w:headerReference w:type="default" r:id="rId9"/>
      <w:footerReference w:type="default" r:id="rId10"/>
      <w:pgSz w:w="11906" w:h="16838"/>
      <w:pgMar w:top="851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174E" w14:textId="77777777" w:rsidR="00773B89" w:rsidRDefault="00773B89" w:rsidP="006C5C23">
      <w:pPr>
        <w:spacing w:after="0" w:line="240" w:lineRule="auto"/>
      </w:pPr>
      <w:r>
        <w:separator/>
      </w:r>
    </w:p>
  </w:endnote>
  <w:endnote w:type="continuationSeparator" w:id="0">
    <w:p w14:paraId="19BBF7EA" w14:textId="77777777" w:rsidR="00773B89" w:rsidRDefault="00773B89" w:rsidP="006C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 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3FC0" w14:textId="4D8176F2" w:rsidR="00871927" w:rsidRPr="00871927" w:rsidRDefault="00871927" w:rsidP="00871927">
    <w:pPr>
      <w:pStyle w:val="Pidipagina"/>
      <w:ind w:left="-426"/>
      <w:rPr>
        <w:rFonts w:ascii="Georgia" w:hAnsi="Georgia"/>
        <w:b/>
        <w:sz w:val="18"/>
        <w:szCs w:val="18"/>
      </w:rPr>
    </w:pPr>
    <w:r w:rsidRPr="00871927">
      <w:rPr>
        <w:rFonts w:ascii="Georgia" w:hAnsi="Georgia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185E65F" wp14:editId="70852EBB">
          <wp:simplePos x="0" y="0"/>
          <wp:positionH relativeFrom="column">
            <wp:posOffset>3356610</wp:posOffset>
          </wp:positionH>
          <wp:positionV relativeFrom="paragraph">
            <wp:posOffset>4445</wp:posOffset>
          </wp:positionV>
          <wp:extent cx="2783205" cy="1111250"/>
          <wp:effectExtent l="0" t="0" r="0" b="0"/>
          <wp:wrapNone/>
          <wp:docPr id="3053144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316" cy="11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927">
      <w:rPr>
        <w:rFonts w:ascii="Georgia" w:hAnsi="Georgia"/>
        <w:b/>
        <w:sz w:val="18"/>
        <w:szCs w:val="18"/>
      </w:rPr>
      <w:t>Si riceve solo per appuntamento</w:t>
    </w:r>
  </w:p>
  <w:p w14:paraId="0E847F8F" w14:textId="77777777" w:rsidR="00871927" w:rsidRPr="00871927" w:rsidRDefault="00871927" w:rsidP="00871927">
    <w:pPr>
      <w:pStyle w:val="Pidipagina"/>
      <w:ind w:left="-426"/>
      <w:rPr>
        <w:rFonts w:ascii="Georgia" w:hAnsi="Georgia"/>
        <w:b/>
        <w:sz w:val="16"/>
        <w:szCs w:val="16"/>
      </w:rPr>
    </w:pPr>
    <w:r w:rsidRPr="00871927">
      <w:rPr>
        <w:rFonts w:ascii="Georgia" w:hAnsi="Georgia"/>
        <w:b/>
        <w:sz w:val="16"/>
        <w:szCs w:val="16"/>
      </w:rPr>
      <w:t>C.F.:GNGMSM64P20A662A – P.IVA:05285410722 – Albo n.01921</w:t>
    </w:r>
  </w:p>
  <w:p w14:paraId="0C1E41CE" w14:textId="77777777" w:rsidR="00871927" w:rsidRDefault="00871927" w:rsidP="00871927">
    <w:pPr>
      <w:pStyle w:val="Pidipagina"/>
      <w:ind w:left="-426"/>
      <w:rPr>
        <w:rFonts w:ascii="Georgia" w:hAnsi="Georgia"/>
        <w:b/>
        <w:sz w:val="18"/>
        <w:szCs w:val="18"/>
      </w:rPr>
    </w:pPr>
    <w:r w:rsidRPr="00871927">
      <w:rPr>
        <w:rFonts w:ascii="Georgia" w:hAnsi="Georgia"/>
        <w:b/>
        <w:sz w:val="18"/>
        <w:szCs w:val="18"/>
      </w:rPr>
      <w:t>Iscritto all’Albo Italiano Educatori Finanziari al n.958</w:t>
    </w:r>
  </w:p>
  <w:p w14:paraId="090867D9" w14:textId="23228782" w:rsidR="00FD2C01" w:rsidRPr="00871927" w:rsidRDefault="00FD2C01" w:rsidP="00FD2C01">
    <w:pPr>
      <w:pStyle w:val="Pidipagina"/>
      <w:ind w:left="-426"/>
      <w:rPr>
        <w:rFonts w:ascii="Georgia" w:hAnsi="Georgia"/>
        <w:b/>
        <w:sz w:val="18"/>
        <w:szCs w:val="18"/>
      </w:rPr>
    </w:pPr>
    <w:r w:rsidRPr="00FD2C01">
      <w:rPr>
        <w:rFonts w:ascii="Georgia" w:hAnsi="Georgia"/>
        <w:b/>
        <w:sz w:val="18"/>
        <w:szCs w:val="18"/>
      </w:rPr>
      <w:t>Italian Certified Advisor</w:t>
    </w:r>
    <w:r>
      <w:rPr>
        <w:rFonts w:ascii="Georgia" w:hAnsi="Georgia"/>
        <w:b/>
        <w:sz w:val="18"/>
        <w:szCs w:val="18"/>
      </w:rPr>
      <w:t xml:space="preserve"> IICUAE ICA427</w:t>
    </w:r>
  </w:p>
  <w:p w14:paraId="7FCF3FCB" w14:textId="77777777" w:rsidR="00871927" w:rsidRDefault="00871927" w:rsidP="00871927">
    <w:pPr>
      <w:pStyle w:val="Pidipagina"/>
      <w:ind w:left="-426"/>
      <w:rPr>
        <w:rFonts w:ascii="Georgia" w:hAnsi="Georgia"/>
        <w:b/>
        <w:sz w:val="18"/>
        <w:szCs w:val="18"/>
      </w:rPr>
    </w:pPr>
    <w:r w:rsidRPr="00871927">
      <w:rPr>
        <w:rFonts w:ascii="Georgia" w:hAnsi="Georgia"/>
        <w:b/>
        <w:sz w:val="18"/>
        <w:szCs w:val="18"/>
      </w:rPr>
      <w:t xml:space="preserve">I contenuti della presente e gli allegati sono riservati </w:t>
    </w:r>
  </w:p>
  <w:p w14:paraId="4CCF4548" w14:textId="3C957A4C" w:rsidR="00871927" w:rsidRPr="00871927" w:rsidRDefault="00871927" w:rsidP="00871927">
    <w:pPr>
      <w:pStyle w:val="Pidipagina"/>
      <w:ind w:left="-426"/>
      <w:rPr>
        <w:rFonts w:ascii="Georgia" w:hAnsi="Georgia"/>
        <w:b/>
        <w:sz w:val="18"/>
        <w:szCs w:val="18"/>
      </w:rPr>
    </w:pPr>
    <w:r w:rsidRPr="00871927">
      <w:rPr>
        <w:rFonts w:ascii="Georgia" w:hAnsi="Georgia"/>
        <w:b/>
        <w:sz w:val="18"/>
        <w:szCs w:val="18"/>
      </w:rPr>
      <w:t>ad ogni senso ed effetto di legge</w:t>
    </w:r>
    <w:r>
      <w:rPr>
        <w:rFonts w:ascii="Georgia" w:hAnsi="Georgia"/>
        <w:b/>
        <w:sz w:val="18"/>
        <w:szCs w:val="18"/>
      </w:rPr>
      <w:t xml:space="preserve">                                           </w:t>
    </w:r>
    <w:r w:rsidRPr="00871927">
      <w:rPr>
        <w:rFonts w:ascii="Georgia" w:hAnsi="Georgia"/>
        <w:b/>
        <w:sz w:val="18"/>
        <w:szCs w:val="18"/>
      </w:rPr>
      <w:t xml:space="preserve"> </w:t>
    </w:r>
  </w:p>
  <w:p w14:paraId="0C577E3A" w14:textId="0906A4F0" w:rsidR="00FF79EF" w:rsidRPr="00FF79EF" w:rsidRDefault="00FF79EF" w:rsidP="00871927">
    <w:pPr>
      <w:pStyle w:val="Pidipagina"/>
      <w:rPr>
        <w:rFonts w:ascii="Georgia" w:hAnsi="Georg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5D0D" w14:textId="77777777" w:rsidR="00773B89" w:rsidRDefault="00773B89" w:rsidP="006C5C23">
      <w:pPr>
        <w:spacing w:after="0" w:line="240" w:lineRule="auto"/>
      </w:pPr>
      <w:r>
        <w:separator/>
      </w:r>
    </w:p>
  </w:footnote>
  <w:footnote w:type="continuationSeparator" w:id="0">
    <w:p w14:paraId="6D37BCE5" w14:textId="77777777" w:rsidR="00773B89" w:rsidRDefault="00773B89" w:rsidP="006C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1F5F" w14:textId="77777777" w:rsidR="002E33C4" w:rsidRPr="00871927" w:rsidRDefault="002E33C4" w:rsidP="002E33C4">
    <w:pPr>
      <w:pStyle w:val="Intestazione"/>
      <w:tabs>
        <w:tab w:val="clear" w:pos="4819"/>
        <w:tab w:val="clear" w:pos="9638"/>
        <w:tab w:val="center" w:pos="7230"/>
      </w:tabs>
      <w:spacing w:line="220" w:lineRule="exact"/>
      <w:rPr>
        <w:rFonts w:ascii="Garamond" w:hAnsi="Garamond"/>
        <w:b/>
        <w:sz w:val="24"/>
        <w:szCs w:val="24"/>
      </w:rPr>
    </w:pPr>
    <w:r w:rsidRPr="00871927">
      <w:rPr>
        <w:rFonts w:ascii="Garamond" w:hAnsi="Garamond"/>
        <w:b/>
        <w:sz w:val="24"/>
        <w:szCs w:val="24"/>
      </w:rPr>
      <w:t>Avv.Massimo Giangregorio</w:t>
    </w:r>
    <w:r w:rsidRPr="00871927">
      <w:rPr>
        <w:rFonts w:ascii="Garamond" w:hAnsi="Garamond"/>
        <w:b/>
        <w:sz w:val="24"/>
        <w:szCs w:val="24"/>
      </w:rPr>
      <w:tab/>
      <w:t xml:space="preserve">   </w:t>
    </w:r>
    <w:r w:rsidRPr="00871927">
      <w:rPr>
        <w:rFonts w:ascii="Garamond" w:hAnsi="Garamond"/>
        <w:b/>
        <w:sz w:val="20"/>
        <w:szCs w:val="20"/>
      </w:rPr>
      <w:t>civile – bancario – tributario – lavoro - societario</w:t>
    </w:r>
  </w:p>
  <w:p w14:paraId="5A8328B9" w14:textId="77777777" w:rsidR="002E33C4" w:rsidRPr="00871927" w:rsidRDefault="002E33C4" w:rsidP="002E33C4">
    <w:pPr>
      <w:pStyle w:val="Intestazione"/>
      <w:tabs>
        <w:tab w:val="clear" w:pos="4819"/>
        <w:tab w:val="clear" w:pos="9638"/>
        <w:tab w:val="center" w:pos="6804"/>
      </w:tabs>
      <w:spacing w:line="220" w:lineRule="exact"/>
      <w:rPr>
        <w:rFonts w:ascii="Garamond" w:hAnsi="Garamond"/>
        <w:b/>
        <w:sz w:val="24"/>
        <w:szCs w:val="24"/>
      </w:rPr>
    </w:pPr>
    <w:r w:rsidRPr="00871927">
      <w:rPr>
        <w:rFonts w:ascii="Garamond" w:hAnsi="Garamond"/>
        <w:b/>
        <w:sz w:val="24"/>
        <w:szCs w:val="24"/>
      </w:rPr>
      <w:t>Patrocinante in Cassazione</w:t>
    </w:r>
    <w:r w:rsidRPr="00871927">
      <w:rPr>
        <w:rFonts w:ascii="Garamond" w:hAnsi="Garamond"/>
        <w:b/>
        <w:sz w:val="24"/>
        <w:szCs w:val="24"/>
      </w:rPr>
      <w:tab/>
      <w:t xml:space="preserve">            </w:t>
    </w:r>
    <w:r w:rsidRPr="00871927">
      <w:rPr>
        <w:rFonts w:ascii="Garamond" w:hAnsi="Garamond"/>
        <w:b/>
        <w:sz w:val="20"/>
        <w:szCs w:val="20"/>
      </w:rPr>
      <w:t>mediatore ed arbitro professionale</w:t>
    </w:r>
  </w:p>
  <w:p w14:paraId="74BE174C" w14:textId="63CBA246" w:rsidR="002E33C4" w:rsidRPr="00871927" w:rsidRDefault="002E33C4" w:rsidP="002E33C4">
    <w:pPr>
      <w:pStyle w:val="Intestazione"/>
      <w:tabs>
        <w:tab w:val="clear" w:pos="4819"/>
        <w:tab w:val="clear" w:pos="9638"/>
        <w:tab w:val="center" w:pos="5812"/>
      </w:tabs>
      <w:spacing w:line="220" w:lineRule="exact"/>
      <w:rPr>
        <w:rFonts w:ascii="Garamond" w:hAnsi="Garamond"/>
        <w:b/>
        <w:sz w:val="24"/>
        <w:szCs w:val="24"/>
      </w:rPr>
    </w:pPr>
    <w:r w:rsidRPr="00871927">
      <w:rPr>
        <w:rFonts w:ascii="Garamond" w:hAnsi="Garamond"/>
        <w:b/>
        <w:sz w:val="24"/>
        <w:szCs w:val="24"/>
      </w:rPr>
      <w:t>Via Niccolò Piccinni n.191</w:t>
    </w:r>
    <w:r w:rsidRPr="00871927">
      <w:rPr>
        <w:rFonts w:ascii="Garamond" w:hAnsi="Garamond"/>
        <w:b/>
        <w:sz w:val="24"/>
        <w:szCs w:val="24"/>
      </w:rPr>
      <w:tab/>
      <w:t xml:space="preserve">                                 </w:t>
    </w:r>
    <w:r w:rsidR="000B2E3B">
      <w:rPr>
        <w:rFonts w:ascii="Garamond" w:hAnsi="Garamond"/>
        <w:b/>
        <w:sz w:val="24"/>
        <w:szCs w:val="24"/>
      </w:rPr>
      <w:t xml:space="preserve">         </w:t>
    </w:r>
    <w:r w:rsidRPr="00871927">
      <w:rPr>
        <w:rFonts w:ascii="Garamond" w:hAnsi="Garamond"/>
        <w:b/>
        <w:sz w:val="20"/>
        <w:szCs w:val="20"/>
      </w:rPr>
      <w:t>gestore crisi da sovraindebitamento</w:t>
    </w:r>
  </w:p>
  <w:p w14:paraId="3B90B380" w14:textId="4A14DDBA" w:rsidR="002E33C4" w:rsidRPr="00871927" w:rsidRDefault="002E33C4" w:rsidP="002E33C4">
    <w:pPr>
      <w:pStyle w:val="Intestazione"/>
      <w:spacing w:line="220" w:lineRule="exact"/>
      <w:rPr>
        <w:rFonts w:ascii="Garamond" w:hAnsi="Garamond"/>
        <w:b/>
        <w:sz w:val="24"/>
        <w:szCs w:val="24"/>
      </w:rPr>
    </w:pPr>
    <w:r w:rsidRPr="00871927">
      <w:rPr>
        <w:rFonts w:ascii="Garamond" w:hAnsi="Garamond"/>
        <w:b/>
        <w:sz w:val="24"/>
        <w:szCs w:val="24"/>
      </w:rPr>
      <w:t>70122 B a r i</w:t>
    </w:r>
    <w:r w:rsidRPr="00871927">
      <w:rPr>
        <w:rFonts w:ascii="Garamond" w:hAnsi="Garamond"/>
        <w:b/>
        <w:sz w:val="24"/>
        <w:szCs w:val="24"/>
      </w:rPr>
      <w:tab/>
      <w:t xml:space="preserve">                                                           </w:t>
    </w:r>
    <w:r w:rsidR="000B2E3B">
      <w:rPr>
        <w:rFonts w:ascii="Garamond" w:hAnsi="Garamond"/>
        <w:b/>
        <w:sz w:val="24"/>
        <w:szCs w:val="24"/>
      </w:rPr>
      <w:t xml:space="preserve">         </w:t>
    </w:r>
    <w:r w:rsidRPr="00871927">
      <w:rPr>
        <w:rFonts w:ascii="Garamond" w:hAnsi="Garamond"/>
        <w:b/>
        <w:sz w:val="20"/>
        <w:szCs w:val="20"/>
      </w:rPr>
      <w:t xml:space="preserve">educatore finanziario </w:t>
    </w:r>
    <w:r w:rsidR="000B2E3B">
      <w:rPr>
        <w:rFonts w:ascii="Garamond" w:hAnsi="Garamond"/>
        <w:b/>
        <w:sz w:val="20"/>
        <w:szCs w:val="20"/>
      </w:rPr>
      <w:t>AIEF</w:t>
    </w:r>
  </w:p>
  <w:p w14:paraId="3942F6C3" w14:textId="13FFB366" w:rsidR="002E33C4" w:rsidRPr="00871927" w:rsidRDefault="002E33C4" w:rsidP="002E33C4">
    <w:pPr>
      <w:pStyle w:val="Intestazione"/>
      <w:spacing w:line="220" w:lineRule="exact"/>
      <w:rPr>
        <w:rFonts w:ascii="Garamond" w:hAnsi="Garamond"/>
        <w:b/>
        <w:sz w:val="24"/>
        <w:szCs w:val="24"/>
        <w:lang w:val="en-US"/>
      </w:rPr>
    </w:pPr>
    <w:r w:rsidRPr="00871927">
      <w:rPr>
        <w:rFonts w:ascii="Garamond" w:hAnsi="Garamond"/>
        <w:b/>
        <w:sz w:val="24"/>
        <w:szCs w:val="24"/>
        <w:lang w:val="en-US"/>
      </w:rPr>
      <w:t>Tel.080/2146632 – fax 080/2142631</w:t>
    </w:r>
    <w:r w:rsidR="001D027D" w:rsidRPr="001D027D">
      <w:t xml:space="preserve"> </w:t>
    </w:r>
    <w:r w:rsidR="001D027D">
      <w:t xml:space="preserve">                                   </w:t>
    </w:r>
    <w:r w:rsidR="001D027D" w:rsidRPr="001D027D">
      <w:rPr>
        <w:rFonts w:ascii="Garamond" w:hAnsi="Garamond"/>
        <w:b/>
        <w:sz w:val="18"/>
        <w:szCs w:val="18"/>
        <w:lang w:val="en-US"/>
      </w:rPr>
      <w:t>Italian Certified Advisor IICUAE ICA427</w:t>
    </w:r>
  </w:p>
  <w:p w14:paraId="590178B2" w14:textId="77777777" w:rsidR="002E33C4" w:rsidRPr="00871927" w:rsidRDefault="002E33C4" w:rsidP="002E33C4">
    <w:pPr>
      <w:pStyle w:val="Intestazione"/>
      <w:spacing w:line="220" w:lineRule="exact"/>
      <w:rPr>
        <w:rFonts w:ascii="Garamond" w:hAnsi="Garamond"/>
        <w:b/>
        <w:sz w:val="24"/>
        <w:szCs w:val="24"/>
        <w:lang w:val="en-US"/>
      </w:rPr>
    </w:pPr>
    <w:r w:rsidRPr="00871927">
      <w:rPr>
        <w:rFonts w:ascii="Garamond" w:hAnsi="Garamond"/>
        <w:b/>
        <w:sz w:val="24"/>
        <w:szCs w:val="24"/>
        <w:lang w:val="en-US"/>
      </w:rPr>
      <w:t>Mobile: 335/7079277</w:t>
    </w:r>
  </w:p>
  <w:p w14:paraId="2880270C" w14:textId="7AF9453A" w:rsidR="002E33C4" w:rsidRPr="00871927" w:rsidRDefault="002E33C4" w:rsidP="002E33C4">
    <w:pPr>
      <w:pStyle w:val="Intestazione"/>
      <w:spacing w:line="220" w:lineRule="exact"/>
      <w:rPr>
        <w:rFonts w:ascii="Garamond" w:hAnsi="Garamond"/>
        <w:b/>
        <w:sz w:val="24"/>
        <w:szCs w:val="24"/>
        <w:lang w:val="en-US"/>
      </w:rPr>
    </w:pPr>
    <w:r w:rsidRPr="00871927">
      <w:rPr>
        <w:rFonts w:ascii="Garamond" w:hAnsi="Garamond"/>
        <w:b/>
        <w:sz w:val="24"/>
        <w:szCs w:val="24"/>
        <w:lang w:val="en-US"/>
      </w:rPr>
      <w:t>Email: massimo.giangregorio1@gmail.com</w:t>
    </w:r>
  </w:p>
  <w:p w14:paraId="5766BDCA" w14:textId="0D90D9F8" w:rsidR="002E33C4" w:rsidRPr="00871927" w:rsidRDefault="002E33C4" w:rsidP="00871927">
    <w:pPr>
      <w:pStyle w:val="Intestazione"/>
      <w:tabs>
        <w:tab w:val="clear" w:pos="9638"/>
        <w:tab w:val="left" w:pos="8820"/>
      </w:tabs>
      <w:spacing w:line="220" w:lineRule="exact"/>
      <w:rPr>
        <w:rFonts w:ascii="Garamond" w:hAnsi="Garamond"/>
        <w:b/>
        <w:sz w:val="24"/>
        <w:szCs w:val="24"/>
        <w:lang w:val="en-US"/>
      </w:rPr>
    </w:pPr>
    <w:r w:rsidRPr="00871927">
      <w:rPr>
        <w:rFonts w:ascii="Garamond" w:hAnsi="Garamond"/>
        <w:b/>
        <w:sz w:val="24"/>
        <w:szCs w:val="24"/>
        <w:lang w:val="en-US"/>
      </w:rPr>
      <w:t>p.e.c.: giangregorio.massimo@avvocatibari.legalmail.it</w:t>
    </w:r>
    <w:r w:rsidR="00871927">
      <w:rPr>
        <w:rFonts w:ascii="Garamond" w:hAnsi="Garamond"/>
        <w:b/>
        <w:sz w:val="24"/>
        <w:szCs w:val="24"/>
        <w:lang w:val="en-US"/>
      </w:rPr>
      <w:t xml:space="preserve"> </w:t>
    </w:r>
    <w:r w:rsidR="00871927">
      <w:rPr>
        <w:rFonts w:ascii="Garamond" w:hAnsi="Garamond"/>
        <w:b/>
        <w:sz w:val="24"/>
        <w:szCs w:val="24"/>
        <w:lang w:val="en-US"/>
      </w:rPr>
      <w:tab/>
    </w:r>
  </w:p>
  <w:p w14:paraId="1B8BE4B2" w14:textId="77777777" w:rsidR="006C5C23" w:rsidRPr="002E33C4" w:rsidRDefault="002E33C4" w:rsidP="002E33C4">
    <w:pPr>
      <w:pStyle w:val="Intestazione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99E372" wp14:editId="50B7752A">
              <wp:simplePos x="0" y="0"/>
              <wp:positionH relativeFrom="rightMargin">
                <wp:posOffset>-46227</wp:posOffset>
              </wp:positionH>
              <wp:positionV relativeFrom="margin">
                <wp:posOffset>-46481</wp:posOffset>
              </wp:positionV>
              <wp:extent cx="45719" cy="45719"/>
              <wp:effectExtent l="0" t="0" r="0" b="0"/>
              <wp:wrapNone/>
              <wp:docPr id="464" name="Casella di testo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 flipV="1">
                        <a:off x="0" y="0"/>
                        <a:ext cx="45719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916A38D" w14:textId="77777777" w:rsidR="002E33C4" w:rsidRDefault="002E33C4">
                          <w:pPr>
                            <w:pStyle w:val="Nessunaspaziatur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9E372" id="_x0000_t202" coordsize="21600,21600" o:spt="202" path="m,l,21600r21600,l21600,xe">
              <v:stroke joinstyle="miter"/>
              <v:path gradientshapeok="t" o:connecttype="rect"/>
            </v:shapetype>
            <v:shape id="Casella di testo 464" o:spid="_x0000_s1026" type="#_x0000_t202" style="position:absolute;margin-left:-3.65pt;margin-top:-3.65pt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" o:allowincell="f" stroked="f">
              <v:shadow type="perspective" opacity=".5" origin=".5,.5" offset="4pt,5pt" matrix="1.25,,,1.25"/>
              <v:textbox inset="0,0,0,0">
                <w:txbxContent>
                  <w:p w14:paraId="2916A38D" w14:textId="77777777" w:rsidR="002E33C4" w:rsidRDefault="002E33C4">
                    <w:pPr>
                      <w:pStyle w:val="Nessunaspaziatur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973318605">
    <w:abstractNumId w:val="0"/>
    <w:lvlOverride w:ilvl="0">
      <w:lvl w:ilvl="0">
        <w:numFmt w:val="bullet"/>
        <w:lvlText w:val="– "/>
        <w:legacy w:legacy="1" w:legacySpace="0" w:legacyIndent="360"/>
        <w:lvlJc w:val="left"/>
        <w:pPr>
          <w:ind w:left="360" w:hanging="360"/>
        </w:pPr>
        <w:rPr>
          <w:rFonts w:ascii="Palatino" w:hAnsi="Palatino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3"/>
    <w:rsid w:val="00010789"/>
    <w:rsid w:val="0002436E"/>
    <w:rsid w:val="000B2E3B"/>
    <w:rsid w:val="000F46A8"/>
    <w:rsid w:val="001C2E8D"/>
    <w:rsid w:val="001D027D"/>
    <w:rsid w:val="001D4C0C"/>
    <w:rsid w:val="00262A96"/>
    <w:rsid w:val="00291A0E"/>
    <w:rsid w:val="002B305D"/>
    <w:rsid w:val="002D016D"/>
    <w:rsid w:val="002E33C4"/>
    <w:rsid w:val="003018F6"/>
    <w:rsid w:val="00407425"/>
    <w:rsid w:val="004253C4"/>
    <w:rsid w:val="00452BCB"/>
    <w:rsid w:val="00485ACD"/>
    <w:rsid w:val="004E4D8B"/>
    <w:rsid w:val="004F586D"/>
    <w:rsid w:val="00517061"/>
    <w:rsid w:val="00517D2F"/>
    <w:rsid w:val="005613B5"/>
    <w:rsid w:val="00585F38"/>
    <w:rsid w:val="005E713B"/>
    <w:rsid w:val="0064399D"/>
    <w:rsid w:val="006C1E52"/>
    <w:rsid w:val="006C5C23"/>
    <w:rsid w:val="00773B89"/>
    <w:rsid w:val="0078291C"/>
    <w:rsid w:val="007C3AC2"/>
    <w:rsid w:val="00871927"/>
    <w:rsid w:val="00984077"/>
    <w:rsid w:val="009847C4"/>
    <w:rsid w:val="009D00E9"/>
    <w:rsid w:val="009E0C35"/>
    <w:rsid w:val="00A3443D"/>
    <w:rsid w:val="00BB7447"/>
    <w:rsid w:val="00BF5356"/>
    <w:rsid w:val="00C41241"/>
    <w:rsid w:val="00C63339"/>
    <w:rsid w:val="00C83F4F"/>
    <w:rsid w:val="00C93812"/>
    <w:rsid w:val="00CB0226"/>
    <w:rsid w:val="00CD2460"/>
    <w:rsid w:val="00D77A89"/>
    <w:rsid w:val="00DD2553"/>
    <w:rsid w:val="00E53290"/>
    <w:rsid w:val="00EC5415"/>
    <w:rsid w:val="00EE15D6"/>
    <w:rsid w:val="00F267CB"/>
    <w:rsid w:val="00F84B55"/>
    <w:rsid w:val="00FD2C01"/>
    <w:rsid w:val="00FF063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5D91"/>
  <w15:docId w15:val="{54DC7688-EFBF-42A8-A407-B21C349F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5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C23"/>
  </w:style>
  <w:style w:type="paragraph" w:styleId="Pidipagina">
    <w:name w:val="footer"/>
    <w:basedOn w:val="Normale"/>
    <w:link w:val="PidipaginaCarattere"/>
    <w:uiPriority w:val="99"/>
    <w:unhideWhenUsed/>
    <w:rsid w:val="006C5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C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C2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2E8D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2E33C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E33C4"/>
    <w:rPr>
      <w:rFonts w:eastAsiaTheme="minorEastAsia"/>
      <w:lang w:eastAsia="it-IT"/>
    </w:rPr>
  </w:style>
  <w:style w:type="paragraph" w:customStyle="1" w:styleId="wElencoTratL1-">
    <w:name w:val="wElencoTrat L1-"/>
    <w:basedOn w:val="Normale"/>
    <w:rsid w:val="004E4D8B"/>
    <w:pPr>
      <w:tabs>
        <w:tab w:val="left" w:pos="283"/>
      </w:tabs>
      <w:overflowPunct w:val="0"/>
      <w:autoSpaceDE w:val="0"/>
      <w:autoSpaceDN w:val="0"/>
      <w:adjustRightInd w:val="0"/>
      <w:spacing w:after="0" w:line="265" w:lineRule="atLeast"/>
      <w:ind w:left="283" w:hanging="283"/>
      <w:jc w:val="both"/>
    </w:pPr>
    <w:rPr>
      <w:rFonts w:ascii="Simoncini Garamond" w:eastAsia="Times New Roman" w:hAnsi="Simoncini Garamond" w:cs="Times New Roman"/>
      <w:noProof/>
      <w:color w:val="000000"/>
      <w:sz w:val="21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39F4-12D2-4E6E-B48D-088FDA04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Andrea Romano</cp:lastModifiedBy>
  <cp:revision>4</cp:revision>
  <dcterms:created xsi:type="dcterms:W3CDTF">2025-11-12T10:08:00Z</dcterms:created>
  <dcterms:modified xsi:type="dcterms:W3CDTF">2025-11-12T10:08:00Z</dcterms:modified>
</cp:coreProperties>
</file>